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14D1CC72">
      <w:pPr>
        <w:numPr>
          <w:ilvl w:val="0"/>
          <w:numId w:val="0"/>
        </w:numPr>
        <w:ind w:firstLine="964" w:firstLineChars="300"/>
        <w:rPr>
          <w:rFonts w:hint="eastAsia"/>
          <w:b/>
          <w:bCs/>
          <w:sz w:val="32"/>
          <w:szCs w:val="32"/>
        </w:rPr>
      </w:pPr>
      <w:r>
        <w:rPr>
          <w:rFonts w:hint="eastAsia"/>
          <w:b/>
          <w:bCs/>
          <w:sz w:val="32"/>
          <w:szCs w:val="32"/>
          <w:lang w:eastAsia="zh-CN"/>
        </w:rPr>
        <w:t>大悟</w:t>
      </w:r>
      <w:r>
        <w:rPr>
          <w:rFonts w:hint="eastAsia"/>
          <w:b/>
          <w:bCs/>
          <w:sz w:val="32"/>
          <w:szCs w:val="32"/>
        </w:rPr>
        <w:t>县工程建设项目招标文件提前公示表</w:t>
      </w:r>
    </w:p>
    <w:p w14:paraId="17CAF0AC">
      <w:pPr>
        <w:numPr>
          <w:ilvl w:val="0"/>
          <w:numId w:val="0"/>
        </w:numPr>
        <w:ind w:firstLine="640" w:firstLineChars="200"/>
        <w:rPr>
          <w:rFonts w:hint="eastAsia"/>
          <w:sz w:val="32"/>
          <w:szCs w:val="32"/>
        </w:rPr>
      </w:pPr>
      <w:r>
        <w:rPr>
          <w:rFonts w:hint="eastAsia"/>
          <w:sz w:val="32"/>
          <w:szCs w:val="32"/>
        </w:rPr>
        <w:t>按照《关于建立</w:t>
      </w:r>
      <w:r>
        <w:rPr>
          <w:rFonts w:hint="eastAsia"/>
          <w:sz w:val="32"/>
          <w:szCs w:val="32"/>
          <w:lang w:eastAsia="zh-CN"/>
        </w:rPr>
        <w:t>大悟县</w:t>
      </w:r>
      <w:r>
        <w:rPr>
          <w:rFonts w:hint="eastAsia"/>
          <w:sz w:val="32"/>
          <w:szCs w:val="32"/>
        </w:rPr>
        <w:t>工程建设项目招标文件提前公示</w:t>
      </w:r>
    </w:p>
    <w:p w14:paraId="4C2035FA">
      <w:pPr>
        <w:numPr>
          <w:ilvl w:val="0"/>
          <w:numId w:val="0"/>
        </w:numPr>
        <w:rPr>
          <w:rFonts w:hint="eastAsia"/>
          <w:sz w:val="32"/>
          <w:szCs w:val="32"/>
        </w:rPr>
      </w:pPr>
      <w:r>
        <w:rPr>
          <w:rFonts w:hint="eastAsia"/>
          <w:sz w:val="32"/>
          <w:szCs w:val="32"/>
        </w:rPr>
        <w:t>机制的通知》要求，现对</w:t>
      </w:r>
      <w:r>
        <w:rPr>
          <w:rFonts w:hint="eastAsia"/>
          <w:sz w:val="32"/>
          <w:szCs w:val="32"/>
          <w:u w:val="single"/>
          <w:lang w:val="en-US" w:eastAsia="zh-CN"/>
        </w:rPr>
        <w:t xml:space="preserve"> 大悟县中等职业技术学校运动场改扩建项目（EPC）</w:t>
      </w:r>
      <w:r>
        <w:rPr>
          <w:rFonts w:hint="eastAsia"/>
          <w:sz w:val="32"/>
          <w:szCs w:val="32"/>
          <w:lang w:val="en-US" w:eastAsia="zh-CN"/>
        </w:rPr>
        <w:t xml:space="preserve"> </w:t>
      </w:r>
      <w:r>
        <w:rPr>
          <w:rFonts w:hint="eastAsia"/>
          <w:sz w:val="32"/>
          <w:szCs w:val="32"/>
        </w:rPr>
        <w:t>项目招标文件进行提前公示，欢迎社会公众或潜在投标人对招标文件公示内容是否存在违反法律法规规定的情形向招标人(或其委托的招标代理机构)提出意见，对招标文件提前公示的反馈意见请在本公示发出后3日内向招标人(或其委托的招标代理机构)提出。</w:t>
      </w:r>
    </w:p>
    <w:tbl>
      <w:tblPr>
        <w:tblStyle w:val="3"/>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3016"/>
        <w:gridCol w:w="5506"/>
      </w:tblGrid>
      <w:tr w14:paraId="1449A38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16" w:type="dxa"/>
            <w:noWrap w:val="0"/>
            <w:vAlign w:val="center"/>
          </w:tcPr>
          <w:p w14:paraId="34F6FC68">
            <w:pPr>
              <w:numPr>
                <w:ilvl w:val="0"/>
                <w:numId w:val="0"/>
              </w:numPr>
              <w:jc w:val="center"/>
              <w:rPr>
                <w:rFonts w:hint="eastAsia"/>
                <w:sz w:val="32"/>
                <w:szCs w:val="32"/>
                <w:vertAlign w:val="baseline"/>
              </w:rPr>
            </w:pPr>
            <w:r>
              <w:rPr>
                <w:rFonts w:hint="eastAsia"/>
                <w:sz w:val="32"/>
                <w:szCs w:val="32"/>
              </w:rPr>
              <w:t>项目名称</w:t>
            </w:r>
          </w:p>
        </w:tc>
        <w:tc>
          <w:tcPr>
            <w:tcW w:w="5506" w:type="dxa"/>
            <w:noWrap w:val="0"/>
            <w:vAlign w:val="center"/>
          </w:tcPr>
          <w:p w14:paraId="596EE464">
            <w:pPr>
              <w:numPr>
                <w:ilvl w:val="0"/>
                <w:numId w:val="0"/>
              </w:numPr>
              <w:jc w:val="center"/>
              <w:rPr>
                <w:rFonts w:hint="eastAsia"/>
                <w:sz w:val="32"/>
                <w:szCs w:val="32"/>
                <w:vertAlign w:val="baseline"/>
              </w:rPr>
            </w:pPr>
            <w:r>
              <w:rPr>
                <w:rFonts w:hint="eastAsia"/>
                <w:sz w:val="32"/>
                <w:szCs w:val="32"/>
                <w:vertAlign w:val="baseline"/>
                <w:lang w:eastAsia="zh-CN"/>
              </w:rPr>
              <w:t>大悟县中等职业技术学校运动场改扩建项目（EPC）</w:t>
            </w:r>
          </w:p>
        </w:tc>
      </w:tr>
      <w:tr w14:paraId="6F15A3A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85" w:hRule="atLeast"/>
        </w:trPr>
        <w:tc>
          <w:tcPr>
            <w:tcW w:w="3016" w:type="dxa"/>
            <w:noWrap w:val="0"/>
            <w:vAlign w:val="center"/>
          </w:tcPr>
          <w:p w14:paraId="048A7CA6">
            <w:pPr>
              <w:numPr>
                <w:ilvl w:val="0"/>
                <w:numId w:val="0"/>
              </w:numPr>
              <w:jc w:val="center"/>
              <w:rPr>
                <w:rFonts w:hint="eastAsia"/>
                <w:sz w:val="32"/>
                <w:szCs w:val="32"/>
                <w:vertAlign w:val="baseline"/>
              </w:rPr>
            </w:pPr>
            <w:r>
              <w:rPr>
                <w:rFonts w:hint="eastAsia"/>
                <w:sz w:val="32"/>
                <w:szCs w:val="32"/>
              </w:rPr>
              <w:t>招标单位</w:t>
            </w:r>
          </w:p>
        </w:tc>
        <w:tc>
          <w:tcPr>
            <w:tcW w:w="5506" w:type="dxa"/>
            <w:noWrap w:val="0"/>
            <w:vAlign w:val="center"/>
          </w:tcPr>
          <w:p w14:paraId="0DDBDF95">
            <w:pPr>
              <w:numPr>
                <w:ilvl w:val="0"/>
                <w:numId w:val="0"/>
              </w:numPr>
              <w:jc w:val="center"/>
              <w:rPr>
                <w:rFonts w:hint="eastAsia"/>
                <w:sz w:val="32"/>
                <w:szCs w:val="32"/>
                <w:vertAlign w:val="baseline"/>
              </w:rPr>
            </w:pPr>
            <w:r>
              <w:rPr>
                <w:rFonts w:hint="eastAsia"/>
                <w:sz w:val="32"/>
                <w:szCs w:val="32"/>
                <w:vertAlign w:val="baseline"/>
                <w:lang w:eastAsia="zh-CN"/>
              </w:rPr>
              <w:t>大悟县中等职业技术学校</w:t>
            </w:r>
            <w:bookmarkStart w:id="0" w:name="_GoBack"/>
            <w:bookmarkEnd w:id="0"/>
          </w:p>
        </w:tc>
      </w:tr>
      <w:tr w14:paraId="3575270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87" w:hRule="atLeast"/>
        </w:trPr>
        <w:tc>
          <w:tcPr>
            <w:tcW w:w="3016" w:type="dxa"/>
            <w:noWrap w:val="0"/>
            <w:vAlign w:val="center"/>
          </w:tcPr>
          <w:p w14:paraId="00948F8C">
            <w:pPr>
              <w:numPr>
                <w:ilvl w:val="0"/>
                <w:numId w:val="0"/>
              </w:numPr>
              <w:jc w:val="center"/>
              <w:rPr>
                <w:rFonts w:hint="eastAsia"/>
                <w:sz w:val="32"/>
                <w:szCs w:val="32"/>
                <w:vertAlign w:val="baseline"/>
              </w:rPr>
            </w:pPr>
            <w:r>
              <w:rPr>
                <w:rFonts w:hint="eastAsia"/>
                <w:sz w:val="32"/>
                <w:szCs w:val="32"/>
              </w:rPr>
              <w:t>招标单位联系方式</w:t>
            </w:r>
          </w:p>
        </w:tc>
        <w:tc>
          <w:tcPr>
            <w:tcW w:w="5506" w:type="dxa"/>
            <w:noWrap w:val="0"/>
            <w:vAlign w:val="center"/>
          </w:tcPr>
          <w:p w14:paraId="27D096B4">
            <w:pPr>
              <w:numPr>
                <w:ilvl w:val="0"/>
                <w:numId w:val="0"/>
              </w:numPr>
              <w:jc w:val="center"/>
              <w:rPr>
                <w:rFonts w:hint="default" w:eastAsia="宋体"/>
                <w:sz w:val="32"/>
                <w:szCs w:val="32"/>
                <w:vertAlign w:val="baseline"/>
                <w:lang w:val="en-US" w:eastAsia="zh-CN"/>
              </w:rPr>
            </w:pPr>
            <w:r>
              <w:rPr>
                <w:rFonts w:hint="eastAsia"/>
                <w:sz w:val="32"/>
                <w:szCs w:val="32"/>
                <w:vertAlign w:val="baseline"/>
                <w:lang w:val="en-US" w:eastAsia="zh-CN"/>
              </w:rPr>
              <w:t>刘建辉0712-7222941</w:t>
            </w:r>
          </w:p>
        </w:tc>
      </w:tr>
      <w:tr w14:paraId="0AC7554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37" w:hRule="atLeast"/>
        </w:trPr>
        <w:tc>
          <w:tcPr>
            <w:tcW w:w="3016" w:type="dxa"/>
            <w:noWrap w:val="0"/>
            <w:vAlign w:val="center"/>
          </w:tcPr>
          <w:p w14:paraId="499D590C">
            <w:pPr>
              <w:numPr>
                <w:ilvl w:val="0"/>
                <w:numId w:val="0"/>
              </w:numPr>
              <w:jc w:val="center"/>
              <w:rPr>
                <w:rFonts w:hint="eastAsia"/>
                <w:sz w:val="32"/>
                <w:szCs w:val="32"/>
                <w:vertAlign w:val="baseline"/>
              </w:rPr>
            </w:pPr>
            <w:r>
              <w:rPr>
                <w:rFonts w:hint="eastAsia"/>
                <w:sz w:val="32"/>
                <w:szCs w:val="32"/>
              </w:rPr>
              <w:t>招标代理机构</w:t>
            </w:r>
          </w:p>
        </w:tc>
        <w:tc>
          <w:tcPr>
            <w:tcW w:w="5506" w:type="dxa"/>
            <w:noWrap w:val="0"/>
            <w:vAlign w:val="center"/>
          </w:tcPr>
          <w:p w14:paraId="6C845BFC">
            <w:pPr>
              <w:numPr>
                <w:ilvl w:val="0"/>
                <w:numId w:val="0"/>
              </w:numPr>
              <w:jc w:val="center"/>
              <w:rPr>
                <w:rFonts w:hint="eastAsia"/>
                <w:sz w:val="32"/>
                <w:szCs w:val="32"/>
                <w:vertAlign w:val="baseline"/>
              </w:rPr>
            </w:pPr>
            <w:r>
              <w:rPr>
                <w:rFonts w:hint="eastAsia"/>
                <w:sz w:val="32"/>
                <w:szCs w:val="32"/>
                <w:vertAlign w:val="baseline"/>
                <w:lang w:val="en-US" w:eastAsia="zh-CN"/>
              </w:rPr>
              <w:t>润合工程项目管理（湖北）有限公司</w:t>
            </w:r>
          </w:p>
        </w:tc>
      </w:tr>
      <w:tr w14:paraId="5C07F9C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71" w:hRule="atLeast"/>
        </w:trPr>
        <w:tc>
          <w:tcPr>
            <w:tcW w:w="3016" w:type="dxa"/>
            <w:noWrap w:val="0"/>
            <w:vAlign w:val="center"/>
          </w:tcPr>
          <w:p w14:paraId="4FF606F2">
            <w:pPr>
              <w:numPr>
                <w:ilvl w:val="0"/>
                <w:numId w:val="0"/>
              </w:numPr>
              <w:jc w:val="center"/>
              <w:rPr>
                <w:rFonts w:hint="eastAsia"/>
                <w:sz w:val="32"/>
                <w:szCs w:val="32"/>
                <w:vertAlign w:val="baseline"/>
              </w:rPr>
            </w:pPr>
            <w:r>
              <w:rPr>
                <w:rFonts w:hint="eastAsia"/>
                <w:sz w:val="32"/>
                <w:szCs w:val="32"/>
              </w:rPr>
              <w:t>代理机构联系方式</w:t>
            </w:r>
          </w:p>
        </w:tc>
        <w:tc>
          <w:tcPr>
            <w:tcW w:w="5506" w:type="dxa"/>
            <w:noWrap w:val="0"/>
            <w:vAlign w:val="center"/>
          </w:tcPr>
          <w:p w14:paraId="3429EF74">
            <w:pPr>
              <w:numPr>
                <w:ilvl w:val="0"/>
                <w:numId w:val="0"/>
              </w:numPr>
              <w:jc w:val="center"/>
              <w:rPr>
                <w:rFonts w:hint="default" w:eastAsia="宋体"/>
                <w:sz w:val="32"/>
                <w:szCs w:val="32"/>
                <w:vertAlign w:val="baseline"/>
                <w:lang w:val="en-US" w:eastAsia="zh-CN"/>
              </w:rPr>
            </w:pPr>
            <w:r>
              <w:rPr>
                <w:rFonts w:hint="eastAsia"/>
                <w:sz w:val="32"/>
                <w:szCs w:val="32"/>
                <w:vertAlign w:val="baseline"/>
                <w:lang w:val="en-US" w:eastAsia="zh-CN"/>
              </w:rPr>
              <w:t>彭帅19572227888</w:t>
            </w:r>
          </w:p>
        </w:tc>
      </w:tr>
      <w:tr w14:paraId="5BE4009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688" w:hRule="atLeast"/>
        </w:trPr>
        <w:tc>
          <w:tcPr>
            <w:tcW w:w="8522" w:type="dxa"/>
            <w:gridSpan w:val="2"/>
            <w:noWrap w:val="0"/>
            <w:vAlign w:val="top"/>
          </w:tcPr>
          <w:p w14:paraId="5B58E07D">
            <w:pPr>
              <w:numPr>
                <w:ilvl w:val="0"/>
                <w:numId w:val="0"/>
              </w:numPr>
              <w:rPr>
                <w:rFonts w:hint="eastAsia"/>
                <w:sz w:val="32"/>
                <w:szCs w:val="32"/>
              </w:rPr>
            </w:pPr>
            <w:r>
              <w:rPr>
                <w:rFonts w:hint="eastAsia"/>
                <w:sz w:val="32"/>
                <w:szCs w:val="32"/>
              </w:rPr>
              <w:t>备注:实际内容以最终发布的招标公告和招标文件为准。</w:t>
            </w:r>
          </w:p>
          <w:p w14:paraId="5D701125">
            <w:pPr>
              <w:numPr>
                <w:ilvl w:val="0"/>
                <w:numId w:val="0"/>
              </w:numPr>
              <w:rPr>
                <w:rFonts w:hint="eastAsia"/>
                <w:sz w:val="32"/>
                <w:szCs w:val="32"/>
                <w:vertAlign w:val="baseline"/>
              </w:rPr>
            </w:pPr>
          </w:p>
        </w:tc>
      </w:tr>
    </w:tbl>
    <w:p w14:paraId="41FED5B0"/>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50"/>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1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0000"/>
    <w:rsid w:val="386970E4"/>
    <w:rsid w:val="689D6279"/>
    <w:rsid w:val="72194E79"/>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Calibri" w:hAnsi="Calibri" w:eastAsia="宋体" w:cs="Times New Roman"/>
      <w:kern w:val="2"/>
      <w:sz w:val="21"/>
      <w:szCs w:val="24"/>
      <w:lang w:val="en-US" w:eastAsia="zh-CN" w:bidi="ar-SA"/>
    </w:rPr>
  </w:style>
  <w:style w:type="character" w:default="1" w:styleId="4">
    <w:name w:val="Default Paragraph Font"/>
    <w:semiHidden/>
    <w:uiPriority w:val="0"/>
  </w:style>
  <w:style w:type="table" w:default="1" w:styleId="2">
    <w:name w:val="Normal Table"/>
    <w:semiHidden/>
    <w:uiPriority w:val="0"/>
    <w:tblPr>
      <w:tblCellMar>
        <w:top w:w="0" w:type="dxa"/>
        <w:left w:w="108" w:type="dxa"/>
        <w:bottom w:w="0" w:type="dxa"/>
        <w:right w:w="108" w:type="dxa"/>
      </w:tblCellMar>
    </w:tblPr>
  </w:style>
  <w:style w:type="table" w:styleId="3">
    <w:name w:val="Table Grid"/>
    <w:basedOn w:val="2"/>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1</Pages>
  <Words>302</Words>
  <Characters>326</Characters>
  <Lines>0</Lines>
  <Paragraphs>0</Paragraphs>
  <TotalTime>0</TotalTime>
  <ScaleCrop>false</ScaleCrop>
  <LinksUpToDate>false</LinksUpToDate>
  <CharactersWithSpaces>328</CharactersWithSpaces>
  <Application>WPS Office_12.1.0.25865_F1E327BC-269C-435d-A152-05C5408002CA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2025-09-10T01:41:00Z</dcterms:created>
  <dc:creator>admin</dc:creator>
  <cp:lastModifiedBy>admin</cp:lastModifiedBy>
  <cp:lastPrinted>2026-05-06T01:21:00Z</cp:lastPrinted>
  <dcterms:modified xsi:type="dcterms:W3CDTF">2026-05-15T02:56:22Z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2052-12.1.0.25865</vt:lpwstr>
  </property>
  <property fmtid="{D5CDD505-2E9C-101B-9397-08002B2CF9AE}" pid="3" name="KSOTemplateDocerSaveRecord">
    <vt:lpwstr>eyJoZGlkIjoiMmZjYzNiYzBhYWQ3YzczYTMzY2MwMDY2NzBjZGY0MDYiLCJ1c2VySWQiOiI5NjcwNjI4MTUifQ==</vt:lpwstr>
  </property>
  <property fmtid="{D5CDD505-2E9C-101B-9397-08002B2CF9AE}" pid="4" name="ICV">
    <vt:lpwstr>4108389C20C74E449A625F082544C348_12</vt:lpwstr>
  </property>
</Properties>
</file>